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F76" w:rsidRPr="00B70F76" w:rsidRDefault="00B70F76" w:rsidP="00B70F76">
      <w:pPr>
        <w:spacing w:after="0" w:line="240" w:lineRule="auto"/>
        <w:jc w:val="center"/>
        <w:rPr>
          <w:rFonts w:ascii="Arial" w:eastAsia="Times New Roman" w:hAnsi="Arial" w:cs="Arial"/>
          <w:caps/>
          <w:color w:val="000080"/>
          <w:sz w:val="24"/>
          <w:szCs w:val="24"/>
          <w:lang w:eastAsia="ru-RU"/>
        </w:rPr>
      </w:pPr>
      <w:r w:rsidRPr="00B70F76">
        <w:rPr>
          <w:rFonts w:ascii="Arial" w:eastAsia="Times New Roman" w:hAnsi="Arial" w:cs="Arial"/>
          <w:caps/>
          <w:color w:val="000080"/>
          <w:sz w:val="24"/>
          <w:szCs w:val="24"/>
          <w:lang w:eastAsia="ru-RU"/>
        </w:rPr>
        <w:t>ПОСТАНОВЛЕНИЕ</w:t>
      </w:r>
    </w:p>
    <w:p w:rsidR="00B70F76" w:rsidRPr="00B70F76" w:rsidRDefault="00B70F76" w:rsidP="00B70F76">
      <w:pPr>
        <w:spacing w:after="0" w:line="240" w:lineRule="auto"/>
        <w:jc w:val="center"/>
        <w:rPr>
          <w:rFonts w:ascii="Arial" w:eastAsia="Times New Roman" w:hAnsi="Arial" w:cs="Arial"/>
          <w:caps/>
          <w:color w:val="000080"/>
          <w:sz w:val="24"/>
          <w:szCs w:val="24"/>
          <w:lang w:eastAsia="ru-RU"/>
        </w:rPr>
      </w:pPr>
      <w:r w:rsidRPr="00B70F76">
        <w:rPr>
          <w:rFonts w:ascii="Arial" w:eastAsia="Times New Roman" w:hAnsi="Arial" w:cs="Arial"/>
          <w:caps/>
          <w:color w:val="000080"/>
          <w:sz w:val="24"/>
          <w:szCs w:val="24"/>
          <w:lang w:eastAsia="ru-RU"/>
        </w:rPr>
        <w:t>КАБИНЕТА МИНИСТРОВ РЕСПУБЛИКИ УЗБЕКИСТАН</w:t>
      </w:r>
    </w:p>
    <w:p w:rsidR="00B70F76" w:rsidRPr="00B70F76" w:rsidRDefault="00B70F76" w:rsidP="00B70F76">
      <w:pPr>
        <w:spacing w:after="120" w:line="240" w:lineRule="auto"/>
        <w:jc w:val="center"/>
        <w:rPr>
          <w:rFonts w:ascii="Arial" w:eastAsia="Times New Roman" w:hAnsi="Arial" w:cs="Arial"/>
          <w:b/>
          <w:bCs/>
          <w:caps/>
          <w:color w:val="000080"/>
          <w:sz w:val="24"/>
          <w:szCs w:val="24"/>
          <w:lang w:eastAsia="ru-RU"/>
        </w:rPr>
      </w:pPr>
      <w:r w:rsidRPr="00B70F76">
        <w:rPr>
          <w:rFonts w:ascii="Arial" w:eastAsia="Times New Roman" w:hAnsi="Arial" w:cs="Arial"/>
          <w:b/>
          <w:bCs/>
          <w:caps/>
          <w:color w:val="000080"/>
          <w:sz w:val="24"/>
          <w:szCs w:val="24"/>
          <w:lang w:eastAsia="ru-RU"/>
        </w:rPr>
        <w:t>О ГОСУДАРСТВЕННОЙ ПРОГРАММЕ «МАТЬ И РЕБЕНОК»</w:t>
      </w:r>
    </w:p>
    <w:p w:rsidR="00B70F76" w:rsidRPr="00B70F76" w:rsidRDefault="00B70F76" w:rsidP="00B70F76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0F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с провозглашением в Республике Узбекистан 2001 года «Годом матери и ребенка» и в соответствии с распоряжением Президента Республики Узбекистан от 19 декабря 2000 года № Р-1306 Кабинет Министров постановляет:</w:t>
      </w:r>
    </w:p>
    <w:p w:rsidR="00B70F76" w:rsidRPr="00B70F76" w:rsidRDefault="00B70F76" w:rsidP="00B70F76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0F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разработанную Республиканской комиссией совместно с комплексами Кабинета Министров, министерствами и ведомствами, местными органами власти и управления, общественными и негосударственными организациями Государственную программу «Мать и ребенок» согласно приложению</w:t>
      </w:r>
      <w:hyperlink r:id="rId4" w:anchor="955634" w:history="1">
        <w:r w:rsidRPr="00B70F76">
          <w:rPr>
            <w:rFonts w:ascii="Arial" w:eastAsia="Times New Roman" w:hAnsi="Arial" w:cs="Arial"/>
            <w:color w:val="008080"/>
            <w:sz w:val="24"/>
            <w:szCs w:val="24"/>
            <w:lang w:eastAsia="ru-RU"/>
          </w:rPr>
          <w:t>*</w:t>
        </w:r>
      </w:hyperlink>
      <w:r w:rsidRPr="00B70F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70F76" w:rsidRPr="00B70F76" w:rsidRDefault="00B70F76" w:rsidP="00B70F76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339966"/>
          <w:sz w:val="24"/>
          <w:szCs w:val="24"/>
          <w:lang w:eastAsia="ru-RU"/>
        </w:rPr>
      </w:pPr>
      <w:r w:rsidRPr="00B70F76">
        <w:rPr>
          <w:rFonts w:ascii="Arial" w:eastAsia="Times New Roman" w:hAnsi="Arial" w:cs="Arial"/>
          <w:color w:val="339966"/>
          <w:sz w:val="24"/>
          <w:szCs w:val="24"/>
          <w:lang w:eastAsia="ru-RU"/>
        </w:rPr>
        <w:t>*Приложение приводится на </w:t>
      </w:r>
      <w:hyperlink r:id="rId5" w:anchor="1674412" w:history="1">
        <w:r w:rsidRPr="00B70F76">
          <w:rPr>
            <w:rFonts w:ascii="Arial" w:eastAsia="Times New Roman" w:hAnsi="Arial" w:cs="Arial"/>
            <w:color w:val="008080"/>
            <w:sz w:val="24"/>
            <w:szCs w:val="24"/>
            <w:lang w:eastAsia="ru-RU"/>
          </w:rPr>
          <w:t>узбекском языке</w:t>
        </w:r>
      </w:hyperlink>
      <w:r w:rsidRPr="00B70F76">
        <w:rPr>
          <w:rFonts w:ascii="Arial" w:eastAsia="Times New Roman" w:hAnsi="Arial" w:cs="Arial"/>
          <w:color w:val="339966"/>
          <w:sz w:val="24"/>
          <w:szCs w:val="24"/>
          <w:lang w:eastAsia="ru-RU"/>
        </w:rPr>
        <w:t>.</w:t>
      </w:r>
    </w:p>
    <w:p w:rsidR="00B70F76" w:rsidRPr="00B70F76" w:rsidRDefault="00B70F76" w:rsidP="00B70F76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0F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Принять к сведению, что предусмотренные в приложении мероприятия Государственной программы «Мать и ребенок» подкреплены конкретными источниками, утвержденными республиканским и местными бюджетами, и средствами исполнителей.</w:t>
      </w:r>
    </w:p>
    <w:p w:rsidR="00B70F76" w:rsidRPr="00B70F76" w:rsidRDefault="00B70F76" w:rsidP="00B70F76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0F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Считать основными целями и задачами Государственной программы:</w:t>
      </w:r>
    </w:p>
    <w:p w:rsidR="00B70F76" w:rsidRPr="00B70F76" w:rsidRDefault="00B70F76" w:rsidP="00B70F76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0F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тесной взаимосвязи намеченных в программе мер с дальнейшей реализацией, доведением до полного завершения всех проектов и мероприятий, осуществляемых в соответствии с принятыми Государственными программами по обеспечению реализации</w:t>
      </w:r>
      <w:hyperlink r:id="rId6" w:history="1">
        <w:r w:rsidRPr="00B70F76">
          <w:rPr>
            <w:rFonts w:ascii="Arial" w:eastAsia="Times New Roman" w:hAnsi="Arial" w:cs="Arial"/>
            <w:color w:val="008080"/>
            <w:sz w:val="24"/>
            <w:szCs w:val="24"/>
            <w:lang w:eastAsia="ru-RU"/>
          </w:rPr>
          <w:t>интересов семьи</w:t>
        </w:r>
      </w:hyperlink>
      <w:r w:rsidRPr="00B70F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обеспечению и защите интересов женщин, </w:t>
      </w:r>
      <w:hyperlink r:id="rId7" w:anchor="638988" w:history="1">
        <w:r w:rsidRPr="00B70F76">
          <w:rPr>
            <w:rFonts w:ascii="Arial" w:eastAsia="Times New Roman" w:hAnsi="Arial" w:cs="Arial"/>
            <w:color w:val="008080"/>
            <w:sz w:val="24"/>
            <w:szCs w:val="24"/>
            <w:lang w:eastAsia="ru-RU"/>
          </w:rPr>
          <w:t>программой</w:t>
        </w:r>
      </w:hyperlink>
      <w:r w:rsidRPr="00B70F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«Здоровое поколение»;</w:t>
      </w:r>
    </w:p>
    <w:p w:rsidR="00B70F76" w:rsidRPr="00B70F76" w:rsidRDefault="00B70F76" w:rsidP="00B70F76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0F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усиление внимания вопросам укрепления здоровья матери и рождения здорового ребенка, создание системы действенного медицинского контроля и ухода за ними с помощью современного медицинского оборудования, регулярного проведения профилактических мероприятий;</w:t>
      </w:r>
    </w:p>
    <w:p w:rsidR="00B70F76" w:rsidRPr="00B70F76" w:rsidRDefault="00B70F76" w:rsidP="00B70F76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0F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условий для всестороннего физического, духовного и интеллектуального развития детей, формирования у них на основе применения современных методов педагогики и психологии твердых знаний, навыков свободного мышления, широкое ознакомление с богатством и многообразием окружающего мира, мировой культуры;</w:t>
      </w:r>
    </w:p>
    <w:p w:rsidR="00B70F76" w:rsidRPr="00B70F76" w:rsidRDefault="00B70F76" w:rsidP="00B70F76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0F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усиление роли родителей, образовательных учреждений и махалли в воспитании детей на основе наших лучших традиций и обычаев, в духе любви и преданности Родине и народу, уважительного отношения к национальным и общечеловеческим ценностям;</w:t>
      </w:r>
    </w:p>
    <w:p w:rsidR="00B70F76" w:rsidRPr="00B70F76" w:rsidRDefault="00B70F76" w:rsidP="00B70F76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0F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необходимых условий для формирования крепкой и здоровой семьи, усиление роли матери и семьи в воспитании, физическом и духовном развитии ребенка.</w:t>
      </w:r>
    </w:p>
    <w:p w:rsidR="00B70F76" w:rsidRPr="00B70F76" w:rsidRDefault="00B70F76" w:rsidP="00B70F76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0F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Совету Министров Республики Каракалпакстан, хокимиятам областей и г. Ташкента совместно с Министерством здравоохранения Республики Узбекистан, другими заинтересованными министерствами и ведомствами на основании положений утвержденной Государственной </w:t>
      </w:r>
      <w:hyperlink r:id="rId8" w:history="1">
        <w:r w:rsidRPr="00B70F76">
          <w:rPr>
            <w:rFonts w:ascii="Arial" w:eastAsia="Times New Roman" w:hAnsi="Arial" w:cs="Arial"/>
            <w:color w:val="008080"/>
            <w:sz w:val="24"/>
            <w:szCs w:val="24"/>
            <w:lang w:eastAsia="ru-RU"/>
          </w:rPr>
          <w:t>программы </w:t>
        </w:r>
      </w:hyperlink>
      <w:r w:rsidRPr="00B70F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«Мать и ребенок» и с учетом специфических особенностей регионов и отраслей в месячный срок разработать соответствующие территориальные программы с конкретными мерами и сроками исполнения и взять под строгий контроль их реализацию.</w:t>
      </w:r>
    </w:p>
    <w:p w:rsidR="00B70F76" w:rsidRPr="00B70F76" w:rsidRDefault="00B70F76" w:rsidP="00B70F76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0F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Комплексам Кабинета Министров Республики Узбекистан, министерствам, ведомствам, хозяйственным объединениям, Совету Министров Республики Каракалпакстан и хокимиятам областей, городов и районов, неправительственным и общественным организациям:</w:t>
      </w:r>
    </w:p>
    <w:p w:rsidR="00B70F76" w:rsidRPr="00B70F76" w:rsidRDefault="00B70F76" w:rsidP="00B70F76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0F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обеспечить безусловное выполнение в установленные сроки намеченных мероприятий утвержденной Государственной </w:t>
      </w:r>
      <w:hyperlink r:id="rId9" w:history="1">
        <w:r w:rsidRPr="00B70F76">
          <w:rPr>
            <w:rFonts w:ascii="Arial" w:eastAsia="Times New Roman" w:hAnsi="Arial" w:cs="Arial"/>
            <w:color w:val="008080"/>
            <w:sz w:val="24"/>
            <w:szCs w:val="24"/>
            <w:lang w:eastAsia="ru-RU"/>
          </w:rPr>
          <w:t>программы </w:t>
        </w:r>
      </w:hyperlink>
      <w:r w:rsidRPr="00B70F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«Мать и ребенок»;</w:t>
      </w:r>
    </w:p>
    <w:p w:rsidR="00B70F76" w:rsidRPr="00B70F76" w:rsidRDefault="00B70F76" w:rsidP="00B70F76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0F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ежеквартально рассматривать на своих заседаниях ход реализации Государственных программ </w:t>
      </w:r>
      <w:hyperlink r:id="rId10" w:anchor="638988" w:history="1">
        <w:r w:rsidRPr="00B70F76">
          <w:rPr>
            <w:rFonts w:ascii="Arial" w:eastAsia="Times New Roman" w:hAnsi="Arial" w:cs="Arial"/>
            <w:color w:val="008080"/>
            <w:sz w:val="24"/>
            <w:szCs w:val="24"/>
            <w:lang w:eastAsia="ru-RU"/>
          </w:rPr>
          <w:t>«Здоровое поколение»</w:t>
        </w:r>
      </w:hyperlink>
      <w:r w:rsidRPr="00B70F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«Мать и ребенок»;</w:t>
      </w:r>
    </w:p>
    <w:p w:rsidR="00B70F76" w:rsidRPr="00B70F76" w:rsidRDefault="00B70F76" w:rsidP="00B70F76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0F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итогам каждого квартала до 10 числа следующего за отчетным периодом месяца представлять в Кабинет Министров аналитическую информацию об итогах осуществления утвержденных программных заданий.</w:t>
      </w:r>
    </w:p>
    <w:p w:rsidR="00B70F76" w:rsidRPr="00B70F76" w:rsidRDefault="00B70F76" w:rsidP="00B70F76">
      <w:pPr>
        <w:spacing w:after="60" w:line="240" w:lineRule="auto"/>
        <w:ind w:firstLine="851"/>
        <w:jc w:val="both"/>
        <w:rPr>
          <w:rFonts w:ascii="Arial" w:eastAsia="Times New Roman" w:hAnsi="Arial" w:cs="Arial"/>
          <w:i/>
          <w:iCs/>
          <w:color w:val="800080"/>
          <w:sz w:val="24"/>
          <w:szCs w:val="24"/>
          <w:lang w:eastAsia="ru-RU"/>
        </w:rPr>
      </w:pPr>
      <w:r w:rsidRPr="00B70F76">
        <w:rPr>
          <w:rFonts w:ascii="Arial" w:eastAsia="Times New Roman" w:hAnsi="Arial" w:cs="Arial"/>
          <w:i/>
          <w:iCs/>
          <w:color w:val="800080"/>
          <w:sz w:val="24"/>
          <w:szCs w:val="24"/>
          <w:lang w:eastAsia="ru-RU"/>
        </w:rPr>
        <w:t>См. </w:t>
      </w:r>
      <w:hyperlink r:id="rId11" w:anchor="897076" w:history="1">
        <w:r w:rsidRPr="00B70F76">
          <w:rPr>
            <w:rFonts w:ascii="Arial" w:eastAsia="Times New Roman" w:hAnsi="Arial" w:cs="Arial"/>
            <w:i/>
            <w:iCs/>
            <w:color w:val="008080"/>
            <w:sz w:val="24"/>
            <w:szCs w:val="24"/>
            <w:lang w:eastAsia="ru-RU"/>
          </w:rPr>
          <w:t>предыдущую</w:t>
        </w:r>
      </w:hyperlink>
      <w:r w:rsidRPr="00B70F76">
        <w:rPr>
          <w:rFonts w:ascii="Arial" w:eastAsia="Times New Roman" w:hAnsi="Arial" w:cs="Arial"/>
          <w:i/>
          <w:iCs/>
          <w:color w:val="800080"/>
          <w:sz w:val="24"/>
          <w:szCs w:val="24"/>
          <w:lang w:eastAsia="ru-RU"/>
        </w:rPr>
        <w:t> редакцию.</w:t>
      </w:r>
    </w:p>
    <w:p w:rsidR="00B70F76" w:rsidRPr="00B70F76" w:rsidRDefault="00B70F76" w:rsidP="00B70F76">
      <w:pPr>
        <w:spacing w:after="0" w:line="240" w:lineRule="auto"/>
        <w:ind w:firstLine="851"/>
        <w:jc w:val="both"/>
        <w:rPr>
          <w:rFonts w:ascii="Arial" w:eastAsia="Times New Roman" w:hAnsi="Arial" w:cs="Arial"/>
          <w:i/>
          <w:iCs/>
          <w:color w:val="800000"/>
          <w:sz w:val="24"/>
          <w:szCs w:val="24"/>
          <w:lang w:eastAsia="ru-RU"/>
        </w:rPr>
      </w:pPr>
      <w:r w:rsidRPr="00B70F76">
        <w:rPr>
          <w:rFonts w:ascii="Arial" w:eastAsia="Times New Roman" w:hAnsi="Arial" w:cs="Arial"/>
          <w:i/>
          <w:iCs/>
          <w:color w:val="800000"/>
          <w:sz w:val="24"/>
          <w:szCs w:val="24"/>
          <w:lang w:eastAsia="ru-RU"/>
        </w:rPr>
        <w:t>(пункт 5 утратил силу в соответствии с </w:t>
      </w:r>
      <w:hyperlink r:id="rId12" w:anchor="345092" w:history="1">
        <w:r w:rsidRPr="00B70F76">
          <w:rPr>
            <w:rFonts w:ascii="Arial" w:eastAsia="Times New Roman" w:hAnsi="Arial" w:cs="Arial"/>
            <w:i/>
            <w:iCs/>
            <w:color w:val="008080"/>
            <w:sz w:val="24"/>
            <w:szCs w:val="24"/>
            <w:lang w:eastAsia="ru-RU"/>
          </w:rPr>
          <w:t>постановлением </w:t>
        </w:r>
      </w:hyperlink>
      <w:r w:rsidRPr="00B70F76">
        <w:rPr>
          <w:rFonts w:ascii="Arial" w:eastAsia="Times New Roman" w:hAnsi="Arial" w:cs="Arial"/>
          <w:i/>
          <w:iCs/>
          <w:color w:val="800000"/>
          <w:sz w:val="24"/>
          <w:szCs w:val="24"/>
          <w:lang w:eastAsia="ru-RU"/>
        </w:rPr>
        <w:t>Кабинета Министров Республики Узбекистан от 26 июля 2004 года № 358 — СЗ РУ, 2004 г., № 30, ст. 344)</w:t>
      </w:r>
    </w:p>
    <w:p w:rsidR="00B70F76" w:rsidRPr="00B70F76" w:rsidRDefault="00B70F76" w:rsidP="00B70F76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0F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Госкомпечати Республики Узбекистан, Узтелерадио, Национальному информационному агентству Узбекистана, средствам массовой информации республики обеспечить широкое разъяснение роли и значимости мер, предусматриваемых Государственной программой «Мать и ребенок».</w:t>
      </w:r>
    </w:p>
    <w:p w:rsidR="00B70F76" w:rsidRPr="00B70F76" w:rsidRDefault="00B70F76" w:rsidP="00B70F76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0F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Контроль за исполнением настоящего постановления возложить на Премьер-министра Республики Узбекистан У.Т. Султанова.</w:t>
      </w:r>
    </w:p>
    <w:p w:rsidR="00B70F76" w:rsidRPr="00B70F76" w:rsidRDefault="00B70F76" w:rsidP="00B70F76">
      <w:pPr>
        <w:spacing w:after="120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70F7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Председатель Кабинета Министров И. КАРИМОВ</w:t>
      </w:r>
    </w:p>
    <w:p w:rsidR="00B70F76" w:rsidRPr="00B70F76" w:rsidRDefault="00B70F76" w:rsidP="00B70F7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0F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Ташкент,</w:t>
      </w:r>
    </w:p>
    <w:p w:rsidR="00B70F76" w:rsidRPr="00B70F76" w:rsidRDefault="00B70F76" w:rsidP="00B70F7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0F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 февраля 2001 г.,</w:t>
      </w:r>
    </w:p>
    <w:p w:rsidR="00B70F76" w:rsidRPr="00B70F76" w:rsidRDefault="00B70F76" w:rsidP="00B70F76">
      <w:pPr>
        <w:shd w:val="clear" w:color="auto" w:fill="E8E8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r w:rsidRPr="00B70F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68</w:t>
      </w:r>
    </w:p>
    <w:bookmarkEnd w:id="0"/>
    <w:p w:rsidR="00CD631D" w:rsidRDefault="00CD631D"/>
    <w:sectPr w:rsidR="00CD6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92"/>
    <w:rsid w:val="002F3192"/>
    <w:rsid w:val="00B70F76"/>
    <w:rsid w:val="00CD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7FA62-FA52-4724-A876-F887FC3B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0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10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948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59831">
          <w:marLeft w:val="-30"/>
          <w:marRight w:val="-3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527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258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273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715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354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083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364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18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302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09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779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872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685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746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15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189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109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176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764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8244">
          <w:marLeft w:val="-30"/>
          <w:marRight w:val="-3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091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838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24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crollText()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ex.uz/acts/261525?ONDATE=15.02.2000%2000" TargetMode="External"/><Relationship Id="rId12" Type="http://schemas.openxmlformats.org/officeDocument/2006/relationships/hyperlink" Target="http://lex.uz/acts/344868?ONDATE=26.07.2004%2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x.uz/acts/693437" TargetMode="External"/><Relationship Id="rId11" Type="http://schemas.openxmlformats.org/officeDocument/2006/relationships/hyperlink" Target="http://lex.uz/acts/388337?ONDATE=05.02.2001%2000" TargetMode="External"/><Relationship Id="rId5" Type="http://schemas.openxmlformats.org/officeDocument/2006/relationships/hyperlink" Target="http://lex.uz/acts/388442" TargetMode="External"/><Relationship Id="rId10" Type="http://schemas.openxmlformats.org/officeDocument/2006/relationships/hyperlink" Target="http://lex.uz/acts/261525?ONDATE=15.02.2000%2000" TargetMode="External"/><Relationship Id="rId4" Type="http://schemas.openxmlformats.org/officeDocument/2006/relationships/hyperlink" Target="http://lex.uz/acts/388337?ONDATE=05.02.2001%2000" TargetMode="External"/><Relationship Id="rId9" Type="http://schemas.openxmlformats.org/officeDocument/2006/relationships/hyperlink" Target="javascript:scrollText(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3930</Characters>
  <Application>Microsoft Office Word</Application>
  <DocSecurity>0</DocSecurity>
  <Lines>32</Lines>
  <Paragraphs>9</Paragraphs>
  <ScaleCrop>false</ScaleCrop>
  <Company>KAPITALBANK</Company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Doston Anvarov</dc:creator>
  <cp:keywords/>
  <dc:description/>
  <cp:lastModifiedBy>Doston Anvarov</cp:lastModifiedBy>
  <cp:revision>3</cp:revision>
  <dcterms:created xsi:type="dcterms:W3CDTF">2018-07-12T09:29:00Z</dcterms:created>
  <dcterms:modified xsi:type="dcterms:W3CDTF">2018-07-12T09:29:00Z</dcterms:modified>
</cp:coreProperties>
</file>