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E5" w:rsidRDefault="000618E5" w:rsidP="00B91FB5">
      <w:pPr>
        <w:pStyle w:val="a4"/>
        <w:spacing w:before="0" w:beforeAutospacing="0" w:after="0" w:afterAutospacing="0"/>
        <w:jc w:val="center"/>
        <w:rPr>
          <w:rStyle w:val="a5"/>
          <w:rFonts w:ascii="Arial" w:eastAsiaTheme="minorHAnsi" w:hAnsi="Arial" w:cs="Arial"/>
          <w:color w:val="000000" w:themeColor="text1"/>
          <w:sz w:val="21"/>
          <w:szCs w:val="21"/>
          <w:lang w:val="ru-RU"/>
        </w:rPr>
      </w:pPr>
      <w:bookmarkStart w:id="0" w:name="_GoBack"/>
      <w:bookmarkEnd w:id="0"/>
      <w:r w:rsidRPr="00D92E17">
        <w:rPr>
          <w:rStyle w:val="a5"/>
          <w:rFonts w:ascii="Arial" w:hAnsi="Arial" w:cs="Arial"/>
          <w:color w:val="000000" w:themeColor="text1"/>
          <w:sz w:val="21"/>
          <w:szCs w:val="21"/>
        </w:rPr>
        <w:t>“Kapitalbank” aksiyadorlik tijorat banki, bank aksiyadorlarining navbatdan tashqari umumiy yigʻilishi oʻtkazilishi toʻgʻrisida xabar beradi</w:t>
      </w:r>
    </w:p>
    <w:p w:rsidR="00EE3E56" w:rsidRPr="00D92E17" w:rsidRDefault="00EE3E56" w:rsidP="00B91FB5">
      <w:pPr>
        <w:pStyle w:val="a4"/>
        <w:spacing w:before="0" w:beforeAutospacing="0" w:after="0" w:afterAutospacing="0"/>
        <w:jc w:val="center"/>
        <w:rPr>
          <w:rFonts w:ascii="Arial" w:hAnsi="Arial" w:cs="Arial"/>
          <w:color w:val="000000" w:themeColor="text1"/>
          <w:sz w:val="21"/>
          <w:szCs w:val="21"/>
        </w:rPr>
      </w:pPr>
    </w:p>
    <w:p w:rsidR="000618E5" w:rsidRDefault="000618E5" w:rsidP="00B91FB5">
      <w:pPr>
        <w:pStyle w:val="a4"/>
        <w:spacing w:before="0" w:beforeAutospacing="0" w:after="0" w:afterAutospacing="0"/>
        <w:jc w:val="center"/>
        <w:rPr>
          <w:rStyle w:val="a5"/>
          <w:rFonts w:ascii="Arial" w:eastAsiaTheme="minorHAnsi" w:hAnsi="Arial" w:cs="Arial"/>
          <w:color w:val="000000" w:themeColor="text1"/>
          <w:sz w:val="21"/>
          <w:szCs w:val="21"/>
          <w:lang w:val="ru-RU"/>
        </w:rPr>
      </w:pPr>
      <w:r w:rsidRPr="00D92E17">
        <w:rPr>
          <w:rStyle w:val="a5"/>
          <w:rFonts w:ascii="Arial" w:hAnsi="Arial" w:cs="Arial"/>
          <w:color w:val="000000" w:themeColor="text1"/>
          <w:sz w:val="21"/>
          <w:szCs w:val="21"/>
        </w:rPr>
        <w:t>Hurmatli aksiyadorlar!</w:t>
      </w:r>
    </w:p>
    <w:p w:rsidR="00EE3E56" w:rsidRPr="00D92E17" w:rsidRDefault="00EE3E56" w:rsidP="000618E5">
      <w:pPr>
        <w:pStyle w:val="a4"/>
        <w:spacing w:before="0" w:beforeAutospacing="0" w:after="0" w:afterAutospacing="0"/>
        <w:rPr>
          <w:rFonts w:ascii="Arial" w:hAnsi="Arial" w:cs="Arial"/>
          <w:color w:val="000000" w:themeColor="text1"/>
          <w:sz w:val="21"/>
          <w:szCs w:val="21"/>
        </w:rPr>
      </w:pPr>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Fonts w:ascii="Arial" w:hAnsi="Arial" w:cs="Arial"/>
          <w:color w:val="000000" w:themeColor="text1"/>
          <w:sz w:val="21"/>
          <w:szCs w:val="21"/>
        </w:rPr>
        <w:t xml:space="preserve">“Kapitalbank” ATB aksiyadorlarining navbatdan tashqari umumiy yigʻilishi </w:t>
      </w:r>
      <w:r w:rsidRPr="000618E5">
        <w:rPr>
          <w:rFonts w:ascii="Arial" w:hAnsi="Arial" w:cs="Arial"/>
          <w:b/>
          <w:color w:val="000000" w:themeColor="text1"/>
          <w:sz w:val="21"/>
          <w:szCs w:val="21"/>
        </w:rPr>
        <w:t>2018 yilning 7 sentyabr kuni</w:t>
      </w:r>
      <w:r w:rsidRPr="00D92E17">
        <w:rPr>
          <w:rFonts w:ascii="Arial" w:hAnsi="Arial" w:cs="Arial"/>
          <w:color w:val="000000" w:themeColor="text1"/>
          <w:sz w:val="21"/>
          <w:szCs w:val="21"/>
        </w:rPr>
        <w:t xml:space="preserve"> “Kapitalbank” ATBning Toshkent shahri, Sayilgoh koʻchasi, 7-uy manzili boʻyicha joylashgan Bosh ofisida oʻtkaziladi, </w:t>
      </w:r>
      <w:r w:rsidR="00EE3E56">
        <w:rPr>
          <w:rFonts w:ascii="Arial" w:hAnsi="Arial" w:cs="Arial"/>
          <w:color w:val="000000" w:themeColor="text1"/>
          <w:sz w:val="21"/>
          <w:szCs w:val="21"/>
        </w:rPr>
        <w:t>electron manzil:</w:t>
      </w:r>
      <w:r w:rsidRPr="00D92E17">
        <w:rPr>
          <w:rFonts w:ascii="Arial" w:hAnsi="Arial" w:cs="Arial"/>
          <w:color w:val="000000" w:themeColor="text1"/>
          <w:sz w:val="21"/>
          <w:szCs w:val="21"/>
        </w:rPr>
        <w:t> </w:t>
      </w:r>
      <w:hyperlink r:id="rId5" w:history="1">
        <w:r w:rsidRPr="00D92E17">
          <w:rPr>
            <w:rStyle w:val="a3"/>
            <w:rFonts w:ascii="Arial" w:hAnsi="Arial" w:cs="Arial"/>
            <w:color w:val="000000" w:themeColor="text1"/>
            <w:sz w:val="21"/>
            <w:szCs w:val="21"/>
          </w:rPr>
          <w:t>info@kapitalbank.uz</w:t>
        </w:r>
      </w:hyperlink>
      <w:r w:rsidRPr="00D92E17">
        <w:rPr>
          <w:rFonts w:ascii="Arial" w:hAnsi="Arial" w:cs="Arial"/>
          <w:color w:val="000000" w:themeColor="text1"/>
          <w:sz w:val="21"/>
          <w:szCs w:val="21"/>
        </w:rPr>
        <w:t xml:space="preserve"> , </w:t>
      </w:r>
      <w:r>
        <w:rPr>
          <w:rFonts w:ascii="Arial" w:hAnsi="Arial" w:cs="Arial"/>
          <w:color w:val="000000" w:themeColor="text1"/>
          <w:sz w:val="21"/>
          <w:szCs w:val="21"/>
        </w:rPr>
        <w:t>w</w:t>
      </w:r>
      <w:r w:rsidRPr="00D92E17">
        <w:rPr>
          <w:rFonts w:ascii="Arial" w:hAnsi="Arial" w:cs="Arial"/>
          <w:color w:val="000000" w:themeColor="text1"/>
          <w:sz w:val="21"/>
          <w:szCs w:val="21"/>
        </w:rPr>
        <w:t>eb</w:t>
      </w:r>
      <w:r w:rsidRPr="000618E5">
        <w:rPr>
          <w:rFonts w:ascii="Arial" w:hAnsi="Arial" w:cs="Arial"/>
          <w:color w:val="000000" w:themeColor="text1"/>
          <w:sz w:val="21"/>
          <w:szCs w:val="21"/>
        </w:rPr>
        <w:t>-</w:t>
      </w:r>
      <w:r w:rsidRPr="00D92E17">
        <w:rPr>
          <w:rFonts w:ascii="Arial" w:hAnsi="Arial" w:cs="Arial"/>
          <w:color w:val="000000" w:themeColor="text1"/>
          <w:sz w:val="21"/>
          <w:szCs w:val="21"/>
        </w:rPr>
        <w:t>sayt: </w:t>
      </w:r>
      <w:hyperlink r:id="rId6" w:history="1">
        <w:r w:rsidRPr="00D92E17">
          <w:rPr>
            <w:rStyle w:val="a3"/>
            <w:rFonts w:ascii="Arial" w:hAnsi="Arial" w:cs="Arial"/>
            <w:color w:val="000000" w:themeColor="text1"/>
            <w:sz w:val="21"/>
            <w:szCs w:val="21"/>
          </w:rPr>
          <w:t>www.kapitalbank.uz</w:t>
        </w:r>
      </w:hyperlink>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Fonts w:ascii="Arial" w:hAnsi="Arial" w:cs="Arial"/>
          <w:color w:val="000000" w:themeColor="text1"/>
          <w:sz w:val="21"/>
          <w:szCs w:val="21"/>
        </w:rPr>
        <w:t>Roʻyxatga olishning boshlanishi – </w:t>
      </w:r>
      <w:r w:rsidRPr="00D92E17">
        <w:rPr>
          <w:rStyle w:val="a5"/>
          <w:rFonts w:ascii="Arial" w:hAnsi="Arial" w:cs="Arial"/>
          <w:color w:val="000000" w:themeColor="text1"/>
          <w:sz w:val="21"/>
          <w:szCs w:val="21"/>
        </w:rPr>
        <w:t>soat</w:t>
      </w:r>
      <w:r w:rsidRPr="00D92E17">
        <w:rPr>
          <w:rFonts w:ascii="Arial" w:hAnsi="Arial" w:cs="Arial"/>
          <w:color w:val="000000" w:themeColor="text1"/>
          <w:sz w:val="21"/>
          <w:szCs w:val="21"/>
        </w:rPr>
        <w:t> </w:t>
      </w:r>
      <w:r w:rsidRPr="00D92E17">
        <w:rPr>
          <w:rStyle w:val="a5"/>
          <w:rFonts w:ascii="Arial" w:hAnsi="Arial" w:cs="Arial"/>
          <w:color w:val="000000" w:themeColor="text1"/>
          <w:sz w:val="21"/>
          <w:szCs w:val="21"/>
        </w:rPr>
        <w:t>10.30 da.</w:t>
      </w:r>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Fonts w:ascii="Arial" w:hAnsi="Arial" w:cs="Arial"/>
          <w:color w:val="000000" w:themeColor="text1"/>
          <w:sz w:val="21"/>
          <w:szCs w:val="21"/>
        </w:rPr>
        <w:t xml:space="preserve">Bank aksiyadorlarining navbatdan tashqari umumiy yigʻilishi boshlanadigan </w:t>
      </w:r>
      <w:r w:rsidR="00EE3E56">
        <w:rPr>
          <w:rFonts w:ascii="Arial" w:hAnsi="Arial" w:cs="Arial"/>
          <w:color w:val="000000" w:themeColor="text1"/>
          <w:sz w:val="21"/>
          <w:szCs w:val="21"/>
        </w:rPr>
        <w:t>vaqti</w:t>
      </w:r>
      <w:r w:rsidR="00EE3E56" w:rsidRPr="00D92E17">
        <w:rPr>
          <w:rFonts w:ascii="Arial" w:hAnsi="Arial" w:cs="Arial"/>
          <w:color w:val="000000" w:themeColor="text1"/>
          <w:sz w:val="21"/>
          <w:szCs w:val="21"/>
        </w:rPr>
        <w:t xml:space="preserve"> </w:t>
      </w:r>
      <w:r w:rsidRPr="00D92E17">
        <w:rPr>
          <w:rFonts w:ascii="Arial" w:hAnsi="Arial" w:cs="Arial"/>
          <w:color w:val="000000" w:themeColor="text1"/>
          <w:sz w:val="21"/>
          <w:szCs w:val="21"/>
        </w:rPr>
        <w:t>- </w:t>
      </w:r>
      <w:r w:rsidRPr="00D92E17">
        <w:rPr>
          <w:rStyle w:val="a5"/>
          <w:rFonts w:ascii="Arial" w:hAnsi="Arial" w:cs="Arial"/>
          <w:color w:val="000000" w:themeColor="text1"/>
          <w:sz w:val="21"/>
          <w:szCs w:val="21"/>
        </w:rPr>
        <w:t>soat 11.00 da.</w:t>
      </w:r>
    </w:p>
    <w:p w:rsidR="000618E5" w:rsidRDefault="000618E5" w:rsidP="000618E5">
      <w:pPr>
        <w:pStyle w:val="a4"/>
        <w:spacing w:before="0" w:beforeAutospacing="0" w:after="0" w:afterAutospacing="0"/>
        <w:rPr>
          <w:rStyle w:val="a5"/>
          <w:rFonts w:ascii="Arial" w:hAnsi="Arial" w:cs="Arial"/>
          <w:color w:val="000000" w:themeColor="text1"/>
          <w:sz w:val="21"/>
          <w:szCs w:val="21"/>
        </w:rPr>
      </w:pPr>
      <w:r w:rsidRPr="00D92E17">
        <w:rPr>
          <w:rFonts w:ascii="Arial" w:hAnsi="Arial" w:cs="Arial"/>
          <w:color w:val="000000" w:themeColor="text1"/>
          <w:sz w:val="21"/>
          <w:szCs w:val="21"/>
        </w:rPr>
        <w:t>Aksiyadorlarining navbatdan tashqari umumiy yigʻilishida ishtirok etishga haqli bank aksiyadorlarining reyestrini tuzish sanasi </w:t>
      </w:r>
      <w:r w:rsidRPr="00D92E17">
        <w:rPr>
          <w:rStyle w:val="a5"/>
          <w:rFonts w:ascii="Arial" w:hAnsi="Arial" w:cs="Arial"/>
          <w:color w:val="000000" w:themeColor="text1"/>
          <w:sz w:val="21"/>
          <w:szCs w:val="21"/>
        </w:rPr>
        <w:t>– 2018 yil 29 avgust.</w:t>
      </w:r>
    </w:p>
    <w:p w:rsidR="00EE3E56" w:rsidRPr="00D92E17" w:rsidRDefault="00EE3E56" w:rsidP="000618E5">
      <w:pPr>
        <w:pStyle w:val="a4"/>
        <w:spacing w:before="0" w:beforeAutospacing="0" w:after="0" w:afterAutospacing="0"/>
        <w:rPr>
          <w:rFonts w:ascii="Arial" w:hAnsi="Arial" w:cs="Arial"/>
          <w:color w:val="000000" w:themeColor="text1"/>
          <w:sz w:val="21"/>
          <w:szCs w:val="21"/>
        </w:rPr>
      </w:pPr>
    </w:p>
    <w:p w:rsidR="000618E5" w:rsidRDefault="000618E5" w:rsidP="00B91FB5">
      <w:pPr>
        <w:pStyle w:val="a4"/>
        <w:spacing w:before="0" w:beforeAutospacing="0" w:after="0" w:afterAutospacing="0"/>
        <w:jc w:val="center"/>
        <w:rPr>
          <w:rStyle w:val="a5"/>
          <w:rFonts w:ascii="Arial" w:hAnsi="Arial" w:cs="Arial"/>
          <w:color w:val="000000" w:themeColor="text1"/>
          <w:sz w:val="21"/>
          <w:szCs w:val="21"/>
        </w:rPr>
      </w:pPr>
      <w:r w:rsidRPr="00D92E17">
        <w:rPr>
          <w:rStyle w:val="a5"/>
          <w:rFonts w:ascii="Arial" w:hAnsi="Arial" w:cs="Arial"/>
          <w:color w:val="000000" w:themeColor="text1"/>
          <w:sz w:val="21"/>
          <w:szCs w:val="21"/>
        </w:rPr>
        <w:t>Kun tartibi:</w:t>
      </w:r>
    </w:p>
    <w:p w:rsidR="00EE3E56" w:rsidRPr="00D92E17" w:rsidRDefault="00EE3E56" w:rsidP="000618E5">
      <w:pPr>
        <w:pStyle w:val="a4"/>
        <w:spacing w:before="0" w:beforeAutospacing="0" w:after="0" w:afterAutospacing="0"/>
        <w:rPr>
          <w:rFonts w:ascii="Arial" w:hAnsi="Arial" w:cs="Arial"/>
          <w:color w:val="000000" w:themeColor="text1"/>
          <w:sz w:val="21"/>
          <w:szCs w:val="21"/>
        </w:rPr>
      </w:pPr>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Style w:val="a5"/>
          <w:rFonts w:ascii="Arial" w:hAnsi="Arial" w:cs="Arial"/>
          <w:color w:val="000000" w:themeColor="text1"/>
          <w:sz w:val="21"/>
          <w:szCs w:val="21"/>
        </w:rPr>
        <w:t>1. </w:t>
      </w:r>
      <w:r w:rsidRPr="00D92E17">
        <w:rPr>
          <w:rFonts w:ascii="Arial" w:hAnsi="Arial" w:cs="Arial"/>
          <w:color w:val="000000" w:themeColor="text1"/>
          <w:sz w:val="21"/>
          <w:szCs w:val="21"/>
        </w:rPr>
        <w:t>“Kapitalbank” ATB aksiyadorlarining navbatdan tashqari umumiy yigʻilishini oʻtkazish reglamentini tasdiqlash toʻgʻrisida.</w:t>
      </w:r>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Fonts w:ascii="Arial" w:hAnsi="Arial" w:cs="Arial"/>
          <w:color w:val="000000" w:themeColor="text1"/>
          <w:sz w:val="21"/>
          <w:szCs w:val="21"/>
        </w:rPr>
        <w:t>2. “Kapitalbank” ATB aksiyadorlarining</w:t>
      </w:r>
      <w:r w:rsidRPr="00D92E17">
        <w:rPr>
          <w:rStyle w:val="a5"/>
          <w:rFonts w:ascii="Arial" w:hAnsi="Arial" w:cs="Arial"/>
          <w:color w:val="000000" w:themeColor="text1"/>
          <w:sz w:val="21"/>
          <w:szCs w:val="21"/>
        </w:rPr>
        <w:t> </w:t>
      </w:r>
      <w:r w:rsidRPr="00D92E17">
        <w:rPr>
          <w:rFonts w:ascii="Arial" w:hAnsi="Arial" w:cs="Arial"/>
          <w:color w:val="000000" w:themeColor="text1"/>
          <w:sz w:val="21"/>
          <w:szCs w:val="21"/>
        </w:rPr>
        <w:t>27.06.2018 yildagi Yillik umumiy yigʻilishi tomonidan kun tartibining 17, 18-masalalari boʻyicha qabul qilgan qarorlarini bajarilishi toʻgʻrisida.</w:t>
      </w:r>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Fonts w:ascii="Arial" w:hAnsi="Arial" w:cs="Arial"/>
          <w:color w:val="000000" w:themeColor="text1"/>
          <w:sz w:val="21"/>
          <w:szCs w:val="21"/>
        </w:rPr>
        <w:t>3. Har birining nominal qiymati 950,0 soʻm boʻlgan, umumiy summasi 14 420 050 000,0 soʻmlik 15 179 000 dona ayirboshlanadigan imtiyozli aksiyalarni (14.06.2016 yildagi P0314-15-sonli chiqarilish) bekor qilish hamda ularning oʻrniga har birining nominal qiymati 950,0 soʻm boʻlgan, umumiy summasi 14 420 050 000,0 soʻmlik 15 179 000 dona oddiy nomi yozilgan hujjatsiz aksiyalarni chiqarish yoʻli bilan ayirboshlash toʻgʻrisida.</w:t>
      </w:r>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Fonts w:ascii="Arial" w:hAnsi="Arial" w:cs="Arial"/>
          <w:color w:val="000000" w:themeColor="text1"/>
          <w:sz w:val="21"/>
          <w:szCs w:val="21"/>
        </w:rPr>
        <w:t>4. Affilangan shaxslar bilan bitimlarni tasdiqlash toʻgʻrisida.</w:t>
      </w:r>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Fonts w:ascii="Arial" w:hAnsi="Arial" w:cs="Arial"/>
          <w:color w:val="000000" w:themeColor="text1"/>
          <w:sz w:val="21"/>
          <w:szCs w:val="21"/>
        </w:rPr>
        <w:t>5. Xayriya, beminnat va homiylik yordamining eng katta miqdorini belgilashga doir masalani koʻrib chiqish.</w:t>
      </w:r>
    </w:p>
    <w:p w:rsidR="00EE3E56" w:rsidRDefault="00EE3E56" w:rsidP="000618E5">
      <w:pPr>
        <w:pStyle w:val="a4"/>
        <w:spacing w:before="0" w:beforeAutospacing="0" w:after="0" w:afterAutospacing="0"/>
        <w:rPr>
          <w:rFonts w:ascii="Arial" w:hAnsi="Arial" w:cs="Arial"/>
          <w:color w:val="000000" w:themeColor="text1"/>
          <w:sz w:val="21"/>
          <w:szCs w:val="21"/>
        </w:rPr>
      </w:pPr>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Fonts w:ascii="Arial" w:hAnsi="Arial" w:cs="Arial"/>
          <w:color w:val="000000" w:themeColor="text1"/>
          <w:sz w:val="21"/>
          <w:szCs w:val="21"/>
        </w:rPr>
        <w:t>“Kapitalbank” ATB aksiyadorlarining navbatdan tashqari umumiy yigʻilishiga tayyorlangan materiallar bilan “Kapitalbank” ATBning Toshkent shahri, Sayilgoh koʻchasi, 7-uy manzili boʻyicha joylashgan Bosh ofisida, 3-qavatdagi 36-xonada tanishish mumkin.</w:t>
      </w:r>
    </w:p>
    <w:p w:rsidR="00EE3E56" w:rsidRDefault="00EE3E56" w:rsidP="000618E5">
      <w:pPr>
        <w:pStyle w:val="a4"/>
        <w:spacing w:before="0" w:beforeAutospacing="0" w:after="0" w:afterAutospacing="0"/>
        <w:rPr>
          <w:rStyle w:val="a5"/>
          <w:rFonts w:ascii="Arial" w:hAnsi="Arial" w:cs="Arial"/>
          <w:color w:val="000000" w:themeColor="text1"/>
          <w:sz w:val="21"/>
          <w:szCs w:val="21"/>
        </w:rPr>
      </w:pPr>
    </w:p>
    <w:p w:rsidR="000618E5" w:rsidRPr="00D92E17" w:rsidRDefault="000618E5" w:rsidP="000618E5">
      <w:pPr>
        <w:pStyle w:val="a4"/>
        <w:spacing w:before="0" w:beforeAutospacing="0" w:after="0" w:afterAutospacing="0"/>
        <w:rPr>
          <w:rFonts w:ascii="Arial" w:hAnsi="Arial" w:cs="Arial"/>
          <w:color w:val="000000" w:themeColor="text1"/>
          <w:sz w:val="21"/>
          <w:szCs w:val="21"/>
        </w:rPr>
      </w:pPr>
      <w:r w:rsidRPr="00D92E17">
        <w:rPr>
          <w:rStyle w:val="a5"/>
          <w:rFonts w:ascii="Arial" w:hAnsi="Arial" w:cs="Arial"/>
          <w:color w:val="000000" w:themeColor="text1"/>
          <w:sz w:val="21"/>
          <w:szCs w:val="21"/>
        </w:rPr>
        <w:t>Eslatma:</w:t>
      </w:r>
      <w:r w:rsidRPr="00D92E17">
        <w:rPr>
          <w:rFonts w:ascii="Arial" w:hAnsi="Arial" w:cs="Arial"/>
          <w:color w:val="000000" w:themeColor="text1"/>
          <w:sz w:val="21"/>
          <w:szCs w:val="21"/>
        </w:rPr>
        <w:t> Aksiyadorlarining navbatdan tashqari umumiy yigʻilishida aksiyadorning vakili yozma shaklda tuzilgan, vakil toʻgʻrisidagi maʼlumotlar (ismi yoki nomi, istiqomat qiladigan yoki joylashgan joyi, pasport maʼlumotlari) koʻrsatilgan ishonchnoma asosida harakat qiladi. Jismoniy shaxs nomidan ovoz berish uchun berilgan ishonchnoma notarial tasdiqlangan boʻlishi, yuridik shaxs nomidan berilgan ishonchnoma esa qonunchilikda belgilangan tartibda beriladi.</w:t>
      </w:r>
    </w:p>
    <w:p w:rsidR="000618E5" w:rsidRPr="00D92E17" w:rsidRDefault="000618E5" w:rsidP="000618E5">
      <w:pPr>
        <w:pStyle w:val="a4"/>
        <w:spacing w:before="0" w:beforeAutospacing="0" w:after="0" w:afterAutospacing="0"/>
        <w:jc w:val="center"/>
        <w:rPr>
          <w:rStyle w:val="a5"/>
          <w:color w:val="000000" w:themeColor="text1"/>
        </w:rPr>
      </w:pPr>
    </w:p>
    <w:p w:rsidR="00E62BED" w:rsidRDefault="00E62BED"/>
    <w:sectPr w:rsidR="00E62BED" w:rsidSect="0079358E">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kzod odilov">
    <w15:presenceInfo w15:providerId="Windows Live" w15:userId="56f5b9a081274f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6D"/>
    <w:rsid w:val="000618E5"/>
    <w:rsid w:val="0029086D"/>
    <w:rsid w:val="0079358E"/>
    <w:rsid w:val="007B5BD7"/>
    <w:rsid w:val="009F2244"/>
    <w:rsid w:val="00B91FB5"/>
    <w:rsid w:val="00E62BED"/>
    <w:rsid w:val="00EE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18E5"/>
    <w:rPr>
      <w:color w:val="0000FF"/>
      <w:u w:val="single"/>
    </w:rPr>
  </w:style>
  <w:style w:type="paragraph" w:styleId="a4">
    <w:name w:val="Normal (Web)"/>
    <w:basedOn w:val="a"/>
    <w:uiPriority w:val="99"/>
    <w:unhideWhenUsed/>
    <w:rsid w:val="000618E5"/>
    <w:pPr>
      <w:spacing w:before="100" w:beforeAutospacing="1" w:after="100" w:afterAutospacing="1"/>
    </w:pPr>
    <w:rPr>
      <w:rFonts w:eastAsia="Times New Roman"/>
      <w:color w:val="auto"/>
    </w:rPr>
  </w:style>
  <w:style w:type="character" w:styleId="a5">
    <w:name w:val="Strong"/>
    <w:uiPriority w:val="22"/>
    <w:qFormat/>
    <w:rsid w:val="000618E5"/>
    <w:rPr>
      <w:b/>
      <w:bCs/>
    </w:rPr>
  </w:style>
  <w:style w:type="paragraph" w:styleId="a6">
    <w:name w:val="Balloon Text"/>
    <w:basedOn w:val="a"/>
    <w:link w:val="a7"/>
    <w:uiPriority w:val="99"/>
    <w:semiHidden/>
    <w:unhideWhenUsed/>
    <w:rsid w:val="00EE3E56"/>
    <w:rPr>
      <w:rFonts w:ascii="Segoe UI" w:hAnsi="Segoe UI" w:cs="Segoe UI"/>
      <w:sz w:val="18"/>
      <w:szCs w:val="18"/>
    </w:rPr>
  </w:style>
  <w:style w:type="character" w:customStyle="1" w:styleId="a7">
    <w:name w:val="Текст выноски Знак"/>
    <w:basedOn w:val="a0"/>
    <w:link w:val="a6"/>
    <w:uiPriority w:val="99"/>
    <w:semiHidden/>
    <w:rsid w:val="00EE3E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18E5"/>
    <w:rPr>
      <w:color w:val="0000FF"/>
      <w:u w:val="single"/>
    </w:rPr>
  </w:style>
  <w:style w:type="paragraph" w:styleId="a4">
    <w:name w:val="Normal (Web)"/>
    <w:basedOn w:val="a"/>
    <w:uiPriority w:val="99"/>
    <w:unhideWhenUsed/>
    <w:rsid w:val="000618E5"/>
    <w:pPr>
      <w:spacing w:before="100" w:beforeAutospacing="1" w:after="100" w:afterAutospacing="1"/>
    </w:pPr>
    <w:rPr>
      <w:rFonts w:eastAsia="Times New Roman"/>
      <w:color w:val="auto"/>
    </w:rPr>
  </w:style>
  <w:style w:type="character" w:styleId="a5">
    <w:name w:val="Strong"/>
    <w:uiPriority w:val="22"/>
    <w:qFormat/>
    <w:rsid w:val="000618E5"/>
    <w:rPr>
      <w:b/>
      <w:bCs/>
    </w:rPr>
  </w:style>
  <w:style w:type="paragraph" w:styleId="a6">
    <w:name w:val="Balloon Text"/>
    <w:basedOn w:val="a"/>
    <w:link w:val="a7"/>
    <w:uiPriority w:val="99"/>
    <w:semiHidden/>
    <w:unhideWhenUsed/>
    <w:rsid w:val="00EE3E56"/>
    <w:rPr>
      <w:rFonts w:ascii="Segoe UI" w:hAnsi="Segoe UI" w:cs="Segoe UI"/>
      <w:sz w:val="18"/>
      <w:szCs w:val="18"/>
    </w:rPr>
  </w:style>
  <w:style w:type="character" w:customStyle="1" w:styleId="a7">
    <w:name w:val="Текст выноски Знак"/>
    <w:basedOn w:val="a0"/>
    <w:link w:val="a6"/>
    <w:uiPriority w:val="99"/>
    <w:semiHidden/>
    <w:rsid w:val="00EE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pitalbank.uz/" TargetMode="External"/><Relationship Id="rId5" Type="http://schemas.openxmlformats.org/officeDocument/2006/relationships/hyperlink" Target="mailto:info@kapitalbank.uz"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bekzod odilov</dc:creator>
  <cp:keywords/>
  <dc:description/>
  <cp:lastModifiedBy>2018</cp:lastModifiedBy>
  <cp:revision>4</cp:revision>
  <dcterms:created xsi:type="dcterms:W3CDTF">2018-10-05T11:01:00Z</dcterms:created>
  <dcterms:modified xsi:type="dcterms:W3CDTF">2018-10-05T11:23:00Z</dcterms:modified>
</cp:coreProperties>
</file>